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DA" w:rsidRPr="00E609DA" w:rsidRDefault="00E609DA">
      <w:pPr>
        <w:rPr>
          <w:rFonts w:ascii="Times New Roman" w:hAnsi="Times New Roman"/>
          <w:sz w:val="20"/>
        </w:rPr>
      </w:pPr>
      <w:r w:rsidRPr="00E609DA">
        <w:rPr>
          <w:rFonts w:ascii="Times New Roman" w:hAnsi="Times New Roman"/>
          <w:noProof/>
          <w:sz w:val="20"/>
        </w:rPr>
        <w:drawing>
          <wp:inline distT="0" distB="0" distL="0" distR="0">
            <wp:extent cx="1955800" cy="1282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DA" w:rsidRPr="00E609DA" w:rsidRDefault="00F62687">
      <w:pPr>
        <w:rPr>
          <w:rFonts w:ascii="Times New Roman" w:hAnsi="Times New Roman" w:cs="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Schematic of ventilator waveform for a patient with high airway pressures secondary to high airway resistance. </w:t>
      </w:r>
      <w:r w:rsidR="00E609DA" w:rsidRPr="00E609DA">
        <w:rPr>
          <w:rFonts w:ascii="Times New Roman" w:hAnsi="Times New Roman"/>
          <w:sz w:val="20"/>
        </w:rPr>
        <w:t xml:space="preserve">Adapted from Blanch, L. </w:t>
      </w:r>
      <w:proofErr w:type="spellStart"/>
      <w:r w:rsidR="00E609DA" w:rsidRPr="00E609DA">
        <w:rPr>
          <w:rFonts w:ascii="Times New Roman" w:hAnsi="Times New Roman" w:cs="Roman"/>
          <w:sz w:val="20"/>
          <w:szCs w:val="20"/>
        </w:rPr>
        <w:t>Respir</w:t>
      </w:r>
      <w:proofErr w:type="spellEnd"/>
      <w:r w:rsidR="00E609DA" w:rsidRPr="00E609DA">
        <w:rPr>
          <w:rFonts w:ascii="Times New Roman" w:hAnsi="Times New Roman" w:cs="Roman"/>
          <w:sz w:val="20"/>
          <w:szCs w:val="20"/>
        </w:rPr>
        <w:t xml:space="preserve"> Care 2005</w:t>
      </w:r>
      <w:proofErr w:type="gramStart"/>
      <w:r w:rsidR="00E609DA" w:rsidRPr="00E609DA">
        <w:rPr>
          <w:rFonts w:ascii="Times New Roman" w:hAnsi="Times New Roman" w:cs="Roman"/>
          <w:sz w:val="20"/>
          <w:szCs w:val="20"/>
        </w:rPr>
        <w:t>;50</w:t>
      </w:r>
      <w:proofErr w:type="gramEnd"/>
      <w:r w:rsidR="00E609DA" w:rsidRPr="00E609DA">
        <w:rPr>
          <w:rFonts w:ascii="Times New Roman" w:hAnsi="Times New Roman" w:cs="Roman"/>
          <w:sz w:val="20"/>
          <w:szCs w:val="20"/>
        </w:rPr>
        <w:t>(1):110 –123</w:t>
      </w:r>
    </w:p>
    <w:p w:rsidR="00E609DA" w:rsidRPr="00E609DA" w:rsidRDefault="00E609DA">
      <w:pPr>
        <w:rPr>
          <w:rFonts w:ascii="Times New Roman" w:hAnsi="Times New Roman" w:cs="Roman"/>
          <w:sz w:val="20"/>
          <w:szCs w:val="20"/>
        </w:rPr>
      </w:pPr>
    </w:p>
    <w:p w:rsidR="00E609DA" w:rsidRPr="00E609DA" w:rsidRDefault="00E609DA">
      <w:pPr>
        <w:rPr>
          <w:rFonts w:ascii="Times New Roman" w:hAnsi="Times New Roman"/>
          <w:sz w:val="20"/>
        </w:rPr>
      </w:pPr>
      <w:r w:rsidRPr="00E609DA">
        <w:rPr>
          <w:rFonts w:ascii="Times New Roman" w:hAnsi="Times New Roman"/>
          <w:noProof/>
          <w:sz w:val="20"/>
        </w:rPr>
        <w:drawing>
          <wp:inline distT="0" distB="0" distL="0" distR="0">
            <wp:extent cx="2235200" cy="17526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DA" w:rsidRPr="00E609DA" w:rsidRDefault="00F62687" w:rsidP="00E609DA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Schematic of ventilator waveform for a patient with high airway pressures secondary to decreased respiratory system compliance. </w:t>
      </w:r>
      <w:r w:rsidR="00E609DA" w:rsidRPr="00E609DA">
        <w:rPr>
          <w:rFonts w:ascii="Times New Roman" w:hAnsi="Times New Roman"/>
          <w:sz w:val="20"/>
        </w:rPr>
        <w:t xml:space="preserve">Adapted from </w:t>
      </w:r>
      <w:proofErr w:type="spellStart"/>
      <w:r w:rsidR="00E609DA" w:rsidRPr="00E609DA">
        <w:rPr>
          <w:rFonts w:ascii="Times New Roman" w:hAnsi="Times New Roman"/>
          <w:sz w:val="20"/>
        </w:rPr>
        <w:t>Bigatello</w:t>
      </w:r>
      <w:proofErr w:type="spellEnd"/>
      <w:r w:rsidR="00E609DA" w:rsidRPr="00E609DA">
        <w:rPr>
          <w:rFonts w:ascii="Times New Roman" w:hAnsi="Times New Roman"/>
          <w:sz w:val="20"/>
        </w:rPr>
        <w:t xml:space="preserve">, L. </w:t>
      </w:r>
      <w:proofErr w:type="spellStart"/>
      <w:r w:rsidR="00E609DA">
        <w:rPr>
          <w:rFonts w:ascii="Times New Roman" w:hAnsi="Times New Roman" w:cs="Times-Roman"/>
          <w:sz w:val="20"/>
          <w:szCs w:val="20"/>
        </w:rPr>
        <w:t>Respir</w:t>
      </w:r>
      <w:proofErr w:type="spellEnd"/>
      <w:r w:rsidR="00E609DA">
        <w:rPr>
          <w:rFonts w:ascii="Times New Roman" w:hAnsi="Times New Roman" w:cs="Times-Roman"/>
          <w:sz w:val="20"/>
          <w:szCs w:val="20"/>
        </w:rPr>
        <w:t xml:space="preserve"> Care 2005; </w:t>
      </w:r>
      <w:r w:rsidR="00E609DA" w:rsidRPr="00E609DA">
        <w:rPr>
          <w:rFonts w:ascii="Times New Roman" w:hAnsi="Times New Roman" w:cs="Times-Roman"/>
          <w:sz w:val="20"/>
          <w:szCs w:val="20"/>
        </w:rPr>
        <w:t>50(2)</w:t>
      </w:r>
      <w:proofErr w:type="gramStart"/>
      <w:r w:rsidR="00E609DA" w:rsidRPr="00E609DA">
        <w:rPr>
          <w:rFonts w:ascii="Times New Roman" w:hAnsi="Times New Roman" w:cs="Times-Roman"/>
          <w:sz w:val="20"/>
          <w:szCs w:val="20"/>
        </w:rPr>
        <w:t>:235</w:t>
      </w:r>
      <w:proofErr w:type="gramEnd"/>
      <w:r w:rsidR="00E609DA" w:rsidRPr="00E609DA">
        <w:rPr>
          <w:rFonts w:ascii="Times New Roman" w:hAnsi="Times New Roman" w:cs="Times-Roman"/>
          <w:sz w:val="20"/>
          <w:szCs w:val="20"/>
        </w:rPr>
        <w:t>–244</w:t>
      </w:r>
    </w:p>
    <w:sectPr w:rsidR="00E609DA" w:rsidRPr="00E609DA" w:rsidSect="00E609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09DA"/>
    <w:rsid w:val="00E609DA"/>
    <w:rsid w:val="00F6268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2013-07-27T13:03:00Z</dcterms:created>
  <dcterms:modified xsi:type="dcterms:W3CDTF">2013-07-27T13:26:00Z</dcterms:modified>
</cp:coreProperties>
</file>